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233FA3" w:rsidP="00233FA3">
      <w:pPr>
        <w:jc w:val="center"/>
        <w:rPr>
          <w:sz w:val="20"/>
          <w:szCs w:val="20"/>
        </w:rPr>
      </w:pPr>
      <w:r>
        <w:rPr>
          <w:noProof/>
          <w:lang w:eastAsia="en-GB"/>
        </w:rPr>
        <w:drawing>
          <wp:inline distT="0" distB="0" distL="0" distR="0">
            <wp:extent cx="2019300" cy="1257300"/>
            <wp:effectExtent l="0" t="0" r="0" b="0"/>
            <wp:docPr id="2" name="Picture 2" descr="C:\Users\neilcampbell\Desktop\ligher private service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ilcampbell\Desktop\ligher private services logo.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57300"/>
                    </a:xfrm>
                    <a:prstGeom prst="rect">
                      <a:avLst/>
                    </a:prstGeom>
                    <a:noFill/>
                    <a:ln>
                      <a:noFill/>
                    </a:ln>
                  </pic:spPr>
                </pic:pic>
              </a:graphicData>
            </a:graphic>
          </wp:inline>
        </w:drawing>
      </w:r>
      <w:r>
        <w:br w:type="textWrapping" w:clear="all"/>
      </w:r>
    </w:p>
    <w:p w:rsidR="002A6461" w:rsidRDefault="00D12F84" w:rsidP="00233FA3">
      <w:pPr>
        <w:jc w:val="center"/>
        <w:rPr>
          <w:sz w:val="20"/>
          <w:szCs w:val="20"/>
        </w:rPr>
      </w:pPr>
      <w:hyperlink r:id="rId6" w:history="1">
        <w:r w:rsidR="002A6461" w:rsidRPr="00D35EA8">
          <w:rPr>
            <w:rStyle w:val="Hyperlink"/>
            <w:sz w:val="20"/>
            <w:szCs w:val="20"/>
          </w:rPr>
          <w:t>www.npmc.org.uk</w:t>
        </w:r>
      </w:hyperlink>
    </w:p>
    <w:p w:rsidR="002A6461" w:rsidRDefault="002A6461" w:rsidP="00233FA3">
      <w:pPr>
        <w:jc w:val="center"/>
        <w:rPr>
          <w:sz w:val="20"/>
          <w:szCs w:val="20"/>
        </w:rPr>
      </w:pPr>
      <w:r>
        <w:rPr>
          <w:sz w:val="20"/>
          <w:szCs w:val="20"/>
        </w:rPr>
        <w:t>01908 619912</w:t>
      </w:r>
    </w:p>
    <w:p w:rsidR="002A6461" w:rsidRPr="002A6461" w:rsidRDefault="002A6461" w:rsidP="00233FA3">
      <w:pPr>
        <w:jc w:val="center"/>
        <w:rPr>
          <w:sz w:val="20"/>
          <w:szCs w:val="20"/>
        </w:rPr>
      </w:pPr>
      <w:r>
        <w:rPr>
          <w:sz w:val="20"/>
          <w:szCs w:val="20"/>
        </w:rPr>
        <w:t>npmcprivateservices@gmail.com</w:t>
      </w:r>
    </w:p>
    <w:p w:rsidR="00233FA3" w:rsidRDefault="00233FA3" w:rsidP="00233FA3">
      <w:pPr>
        <w:jc w:val="center"/>
      </w:pPr>
    </w:p>
    <w:p w:rsidR="00B40ACE" w:rsidRPr="00D12F84" w:rsidRDefault="00B40ACE" w:rsidP="00233FA3">
      <w:pPr>
        <w:jc w:val="center"/>
        <w:rPr>
          <w:rFonts w:ascii="Trebuchet MS" w:hAnsi="Trebuchet MS"/>
          <w:b/>
          <w:sz w:val="28"/>
          <w:szCs w:val="28"/>
          <w:u w:val="single"/>
        </w:rPr>
      </w:pPr>
      <w:bookmarkStart w:id="0" w:name="_GoBack"/>
      <w:r w:rsidRPr="00D12F84">
        <w:rPr>
          <w:rFonts w:ascii="Trebuchet MS" w:hAnsi="Trebuchet MS"/>
          <w:b/>
          <w:sz w:val="28"/>
          <w:szCs w:val="28"/>
          <w:u w:val="single"/>
        </w:rPr>
        <w:t>Plantar Fasciitis</w:t>
      </w:r>
    </w:p>
    <w:bookmarkEnd w:id="0"/>
    <w:p w:rsidR="00B40ACE" w:rsidRDefault="00B40ACE" w:rsidP="00233FA3">
      <w:pPr>
        <w:jc w:val="center"/>
        <w:rPr>
          <w:rFonts w:ascii="Trebuchet MS" w:hAnsi="Trebuchet MS"/>
          <w:sz w:val="28"/>
          <w:szCs w:val="28"/>
        </w:rPr>
      </w:pPr>
    </w:p>
    <w:p w:rsidR="00B40ACE" w:rsidRDefault="00B40ACE" w:rsidP="00B40ACE">
      <w:pPr>
        <w:rPr>
          <w:rFonts w:ascii="Trebuchet MS" w:hAnsi="Trebuchet MS"/>
          <w:sz w:val="22"/>
          <w:szCs w:val="22"/>
        </w:rPr>
      </w:pPr>
      <w:r w:rsidRPr="00735036">
        <w:rPr>
          <w:rFonts w:ascii="Trebuchet MS" w:hAnsi="Trebuchet MS"/>
          <w:sz w:val="22"/>
          <w:szCs w:val="22"/>
        </w:rPr>
        <w:t>Plantar fasciitis is inflammation at the site where the fascia (a tough band of fibrous tissue) attaches under the heel bone. It’s the most common cause of discomfort around this area. Plantar fasciitis frequently affects people with inflammatory arthritis but it can also occur in people without arthritis. Research has shown that plantar fasciitis is sometimes caused by the shortening of the Achilles tendon and that exercises to lengthen it may help.</w:t>
      </w:r>
    </w:p>
    <w:p w:rsidR="00B40ACE" w:rsidRDefault="00B40ACE" w:rsidP="00B40ACE">
      <w:pPr>
        <w:rPr>
          <w:rFonts w:ascii="Trebuchet MS" w:hAnsi="Trebuchet MS"/>
          <w:sz w:val="22"/>
          <w:szCs w:val="22"/>
        </w:rPr>
      </w:pPr>
    </w:p>
    <w:p w:rsidR="00B40ACE" w:rsidRPr="00735036" w:rsidRDefault="00B40ACE" w:rsidP="00B40ACE">
      <w:pPr>
        <w:rPr>
          <w:rFonts w:ascii="Trebuchet MS" w:hAnsi="Trebuchet MS"/>
          <w:sz w:val="22"/>
          <w:szCs w:val="22"/>
        </w:rPr>
      </w:pPr>
    </w:p>
    <w:p w:rsidR="00B40ACE" w:rsidRPr="00B40ACE" w:rsidRDefault="00B40ACE" w:rsidP="00B40ACE">
      <w:pPr>
        <w:rPr>
          <w:rFonts w:ascii="Trebuchet MS" w:hAnsi="Trebuchet MS"/>
          <w:sz w:val="20"/>
          <w:szCs w:val="20"/>
        </w:rPr>
      </w:pPr>
      <w:r w:rsidRPr="00B40ACE">
        <w:rPr>
          <w:rFonts w:ascii="Trebuchet MS" w:hAnsi="Trebuchet MS"/>
          <w:sz w:val="20"/>
          <w:szCs w:val="20"/>
        </w:rPr>
        <w:t>Grasp the toes and pull them towards you</w:t>
      </w:r>
    </w:p>
    <w:p w:rsidR="00B40ACE" w:rsidRPr="00B40ACE" w:rsidRDefault="00B40ACE" w:rsidP="00B40ACE">
      <w:pPr>
        <w:rPr>
          <w:rFonts w:ascii="Trebuchet MS" w:hAnsi="Trebuchet MS"/>
          <w:sz w:val="20"/>
          <w:szCs w:val="20"/>
        </w:rPr>
      </w:pPr>
      <w:r w:rsidRPr="00B40ACE">
        <w:rPr>
          <w:rFonts w:ascii="Trebuchet MS" w:hAnsi="Trebuchet MS"/>
          <w:sz w:val="20"/>
          <w:szCs w:val="20"/>
        </w:rPr>
        <w:t>Hold for 20 seconds</w:t>
      </w:r>
    </w:p>
    <w:p w:rsidR="00B40ACE" w:rsidRPr="00B40ACE" w:rsidRDefault="00B40ACE" w:rsidP="00B40ACE">
      <w:pPr>
        <w:rPr>
          <w:rFonts w:ascii="Trebuchet MS" w:hAnsi="Trebuchet MS"/>
          <w:sz w:val="20"/>
          <w:szCs w:val="20"/>
        </w:rPr>
      </w:pPr>
      <w:r w:rsidRPr="00B40ACE">
        <w:rPr>
          <w:rFonts w:ascii="Trebuchet MS" w:hAnsi="Trebuchet MS"/>
          <w:sz w:val="20"/>
          <w:szCs w:val="20"/>
        </w:rPr>
        <w:t>Repeat 3 times</w:t>
      </w:r>
    </w:p>
    <w:p w:rsidR="00B40ACE" w:rsidRPr="00B40ACE" w:rsidRDefault="00B40ACE" w:rsidP="00B40ACE">
      <w:pPr>
        <w:rPr>
          <w:rFonts w:ascii="Trebuchet MS" w:hAnsi="Trebuchet MS"/>
          <w:sz w:val="22"/>
          <w:szCs w:val="22"/>
        </w:rPr>
      </w:pPr>
    </w:p>
    <w:p w:rsidR="00233FA3" w:rsidRDefault="00B40ACE" w:rsidP="00B40ACE">
      <w:pPr>
        <w:rPr>
          <w:rFonts w:ascii="Trebuchet MS" w:hAnsi="Trebuchet MS"/>
        </w:rPr>
      </w:pPr>
      <w:r>
        <w:rPr>
          <w:noProof/>
          <w:lang w:eastAsia="en-GB"/>
        </w:rPr>
        <w:drawing>
          <wp:inline distT="0" distB="0" distL="0" distR="0" wp14:anchorId="1AC09859" wp14:editId="69A14ACC">
            <wp:extent cx="1152525" cy="1222008"/>
            <wp:effectExtent l="0" t="0" r="0" b="0"/>
            <wp:docPr id="1" name="Picture 1" descr="Image result for plantar fasciitis treatmen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lantar fasciitis treatment exercis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6417" cy="1226135"/>
                    </a:xfrm>
                    <a:prstGeom prst="rect">
                      <a:avLst/>
                    </a:prstGeom>
                    <a:noFill/>
                    <a:ln>
                      <a:noFill/>
                    </a:ln>
                  </pic:spPr>
                </pic:pic>
              </a:graphicData>
            </a:graphic>
          </wp:inline>
        </w:drawing>
      </w:r>
    </w:p>
    <w:p w:rsidR="00B40ACE" w:rsidRDefault="00B40ACE" w:rsidP="00B40ACE">
      <w:pPr>
        <w:rPr>
          <w:noProof/>
          <w:lang w:eastAsia="en-GB"/>
        </w:rPr>
      </w:pPr>
    </w:p>
    <w:p w:rsidR="00B40ACE" w:rsidRDefault="00B40ACE" w:rsidP="00B40ACE">
      <w:pPr>
        <w:rPr>
          <w:noProof/>
          <w:lang w:eastAsia="en-GB"/>
        </w:rPr>
      </w:pPr>
    </w:p>
    <w:p w:rsidR="00B40ACE" w:rsidRPr="00B40ACE" w:rsidRDefault="00B40ACE" w:rsidP="00B40ACE">
      <w:pPr>
        <w:rPr>
          <w:rFonts w:ascii="Trebuchet MS" w:hAnsi="Trebuchet MS"/>
          <w:noProof/>
          <w:sz w:val="20"/>
          <w:szCs w:val="20"/>
          <w:lang w:eastAsia="en-GB"/>
        </w:rPr>
      </w:pPr>
      <w:r w:rsidRPr="00B40ACE">
        <w:rPr>
          <w:rFonts w:ascii="Trebuchet MS" w:hAnsi="Trebuchet MS"/>
          <w:noProof/>
          <w:sz w:val="20"/>
          <w:szCs w:val="20"/>
          <w:lang w:eastAsia="en-GB"/>
        </w:rPr>
        <w:t>Place a golf ball under the arch of your foot and placing some weight through the ball move the ball around under the arch. You can do this for several minutes.</w:t>
      </w:r>
    </w:p>
    <w:p w:rsidR="00B40ACE" w:rsidRDefault="00B40ACE" w:rsidP="00B40ACE">
      <w:pPr>
        <w:rPr>
          <w:rFonts w:ascii="Trebuchet MS" w:hAnsi="Trebuchet MS"/>
        </w:rPr>
      </w:pPr>
      <w:r>
        <w:rPr>
          <w:noProof/>
          <w:lang w:eastAsia="en-GB"/>
        </w:rPr>
        <w:drawing>
          <wp:inline distT="0" distB="0" distL="0" distR="0" wp14:anchorId="5F8CC8F6" wp14:editId="37067037">
            <wp:extent cx="1407377" cy="1238250"/>
            <wp:effectExtent l="0" t="0" r="254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8">
                      <a:extLst>
                        <a:ext uri="{28A0092B-C50C-407E-A947-70E740481C1C}">
                          <a14:useLocalDpi xmlns:a14="http://schemas.microsoft.com/office/drawing/2010/main" val="0"/>
                        </a:ext>
                      </a:extLst>
                    </a:blip>
                    <a:srcRect l="33428"/>
                    <a:stretch/>
                  </pic:blipFill>
                  <pic:spPr bwMode="auto">
                    <a:xfrm>
                      <a:off x="0" y="0"/>
                      <a:ext cx="1408347" cy="1239103"/>
                    </a:xfrm>
                    <a:prstGeom prst="rect">
                      <a:avLst/>
                    </a:prstGeom>
                    <a:noFill/>
                    <a:ln>
                      <a:noFill/>
                    </a:ln>
                    <a:extLst>
                      <a:ext uri="{53640926-AAD7-44D8-BBD7-CCE9431645EC}">
                        <a14:shadowObscured xmlns:a14="http://schemas.microsoft.com/office/drawing/2010/main"/>
                      </a:ext>
                    </a:extLst>
                  </pic:spPr>
                </pic:pic>
              </a:graphicData>
            </a:graphic>
          </wp:inline>
        </w:drawing>
      </w:r>
    </w:p>
    <w:p w:rsidR="00B40ACE" w:rsidRDefault="00B40ACE" w:rsidP="00B40ACE">
      <w:pPr>
        <w:rPr>
          <w:rFonts w:ascii="Trebuchet MS" w:hAnsi="Trebuchet MS"/>
        </w:rPr>
      </w:pPr>
    </w:p>
    <w:p w:rsidR="00B40ACE" w:rsidRPr="00B40ACE" w:rsidRDefault="00B40ACE" w:rsidP="00B40ACE">
      <w:pPr>
        <w:rPr>
          <w:rFonts w:ascii="Trebuchet MS" w:hAnsi="Trebuchet MS"/>
          <w:sz w:val="20"/>
          <w:szCs w:val="20"/>
        </w:rPr>
      </w:pPr>
      <w:r w:rsidRPr="00B40ACE">
        <w:rPr>
          <w:rFonts w:ascii="Trebuchet MS" w:hAnsi="Trebuchet MS"/>
          <w:sz w:val="20"/>
          <w:szCs w:val="20"/>
        </w:rPr>
        <w:t>Place a towel over the ball of the foot and pull the toes towards you</w:t>
      </w:r>
    </w:p>
    <w:p w:rsidR="00B40ACE" w:rsidRPr="00B40ACE" w:rsidRDefault="00B40ACE" w:rsidP="00B40ACE">
      <w:pPr>
        <w:rPr>
          <w:rFonts w:ascii="Trebuchet MS" w:hAnsi="Trebuchet MS"/>
          <w:sz w:val="20"/>
          <w:szCs w:val="20"/>
        </w:rPr>
      </w:pPr>
      <w:r w:rsidRPr="00B40ACE">
        <w:rPr>
          <w:rFonts w:ascii="Trebuchet MS" w:hAnsi="Trebuchet MS"/>
          <w:sz w:val="20"/>
          <w:szCs w:val="20"/>
        </w:rPr>
        <w:t>Hold for 20 seconds</w:t>
      </w:r>
    </w:p>
    <w:p w:rsidR="00B40ACE" w:rsidRPr="00B40ACE" w:rsidRDefault="00B40ACE" w:rsidP="00B40ACE">
      <w:pPr>
        <w:rPr>
          <w:rFonts w:ascii="Trebuchet MS" w:hAnsi="Trebuchet MS"/>
          <w:sz w:val="20"/>
          <w:szCs w:val="20"/>
        </w:rPr>
      </w:pPr>
      <w:r w:rsidRPr="00B40ACE">
        <w:rPr>
          <w:rFonts w:ascii="Trebuchet MS" w:hAnsi="Trebuchet MS"/>
          <w:sz w:val="20"/>
          <w:szCs w:val="20"/>
        </w:rPr>
        <w:t>Repeat 3 times</w:t>
      </w:r>
    </w:p>
    <w:p w:rsidR="00B40ACE" w:rsidRPr="00B40ACE" w:rsidRDefault="00B40ACE" w:rsidP="00B40ACE">
      <w:pPr>
        <w:rPr>
          <w:rFonts w:ascii="Trebuchet MS" w:hAnsi="Trebuchet MS"/>
          <w:sz w:val="22"/>
          <w:szCs w:val="22"/>
        </w:rPr>
      </w:pPr>
    </w:p>
    <w:p w:rsidR="00B40ACE" w:rsidRDefault="00B40ACE" w:rsidP="00B40ACE">
      <w:pPr>
        <w:rPr>
          <w:rFonts w:ascii="Trebuchet MS" w:hAnsi="Trebuchet MS"/>
        </w:rPr>
      </w:pPr>
      <w:r>
        <w:rPr>
          <w:noProof/>
          <w:lang w:eastAsia="en-GB"/>
        </w:rPr>
        <w:lastRenderedPageBreak/>
        <w:drawing>
          <wp:inline distT="0" distB="0" distL="0" distR="0" wp14:anchorId="75A10AB4" wp14:editId="3E24A449">
            <wp:extent cx="1114425" cy="1269507"/>
            <wp:effectExtent l="0" t="0" r="0" b="6985"/>
            <wp:docPr id="4" name="Picture 4" descr="Image result for plantar fasciitis treatment exerci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lantar fasciitis treatment exercises"/>
                    <pic:cNvPicPr>
                      <a:picLocks noChangeAspect="1" noChangeArrowheads="1"/>
                    </pic:cNvPicPr>
                  </pic:nvPicPr>
                  <pic:blipFill rotWithShape="1">
                    <a:blip r:embed="rId9">
                      <a:extLst>
                        <a:ext uri="{28A0092B-C50C-407E-A947-70E740481C1C}">
                          <a14:useLocalDpi xmlns:a14="http://schemas.microsoft.com/office/drawing/2010/main" val="0"/>
                        </a:ext>
                      </a:extLst>
                    </a:blip>
                    <a:srcRect l="4836" t="8716" r="60051" b="7798"/>
                    <a:stretch/>
                  </pic:blipFill>
                  <pic:spPr bwMode="auto">
                    <a:xfrm>
                      <a:off x="0" y="0"/>
                      <a:ext cx="1121735" cy="1277834"/>
                    </a:xfrm>
                    <a:prstGeom prst="rect">
                      <a:avLst/>
                    </a:prstGeom>
                    <a:noFill/>
                    <a:ln>
                      <a:noFill/>
                    </a:ln>
                    <a:extLst>
                      <a:ext uri="{53640926-AAD7-44D8-BBD7-CCE9431645EC}">
                        <a14:shadowObscured xmlns:a14="http://schemas.microsoft.com/office/drawing/2010/main"/>
                      </a:ext>
                    </a:extLst>
                  </pic:spPr>
                </pic:pic>
              </a:graphicData>
            </a:graphic>
          </wp:inline>
        </w:drawing>
      </w:r>
    </w:p>
    <w:p w:rsidR="00B40ACE" w:rsidRDefault="00B40ACE" w:rsidP="00B40ACE">
      <w:pPr>
        <w:rPr>
          <w:rFonts w:ascii="Trebuchet MS" w:hAnsi="Trebuchet MS"/>
          <w:noProof/>
          <w:sz w:val="20"/>
          <w:szCs w:val="20"/>
          <w:lang w:eastAsia="en-GB"/>
        </w:rPr>
      </w:pPr>
      <w:r>
        <w:rPr>
          <w:rFonts w:ascii="Trebuchet MS" w:hAnsi="Trebuchet MS"/>
          <w:noProof/>
          <w:sz w:val="20"/>
          <w:szCs w:val="20"/>
          <w:lang w:eastAsia="en-GB"/>
        </w:rPr>
        <w:t>Stand with hands arms length from a wall.  Place the affected foot on the floor as far as you can while keeping the heel on the floor.</w:t>
      </w:r>
      <w:r w:rsidR="00166329">
        <w:rPr>
          <w:rFonts w:ascii="Trebuchet MS" w:hAnsi="Trebuchet MS"/>
          <w:noProof/>
          <w:sz w:val="20"/>
          <w:szCs w:val="20"/>
          <w:lang w:eastAsia="en-GB"/>
        </w:rPr>
        <w:t xml:space="preserve">  Keep the toes facing forwards and the back knee straight.</w:t>
      </w:r>
    </w:p>
    <w:p w:rsidR="00B40ACE" w:rsidRDefault="00B40ACE" w:rsidP="00B40ACE">
      <w:pPr>
        <w:rPr>
          <w:rFonts w:ascii="Trebuchet MS" w:hAnsi="Trebuchet MS"/>
          <w:noProof/>
          <w:sz w:val="20"/>
          <w:szCs w:val="20"/>
          <w:lang w:eastAsia="en-GB"/>
        </w:rPr>
      </w:pPr>
      <w:r>
        <w:rPr>
          <w:rFonts w:ascii="Trebuchet MS" w:hAnsi="Trebuchet MS"/>
          <w:noProof/>
          <w:sz w:val="20"/>
          <w:szCs w:val="20"/>
          <w:lang w:eastAsia="en-GB"/>
        </w:rPr>
        <w:t>Lean towards the wall until you feel a stretch in the calf</w:t>
      </w:r>
    </w:p>
    <w:p w:rsidR="00B40ACE" w:rsidRDefault="00B40ACE" w:rsidP="00B40ACE">
      <w:pPr>
        <w:rPr>
          <w:rFonts w:ascii="Trebuchet MS" w:hAnsi="Trebuchet MS"/>
          <w:noProof/>
          <w:sz w:val="20"/>
          <w:szCs w:val="20"/>
          <w:lang w:eastAsia="en-GB"/>
        </w:rPr>
      </w:pPr>
      <w:r>
        <w:rPr>
          <w:rFonts w:ascii="Trebuchet MS" w:hAnsi="Trebuchet MS"/>
          <w:noProof/>
          <w:sz w:val="20"/>
          <w:szCs w:val="20"/>
          <w:lang w:eastAsia="en-GB"/>
        </w:rPr>
        <w:t>Hold 20 seconds</w:t>
      </w:r>
    </w:p>
    <w:p w:rsidR="00B40ACE" w:rsidRPr="00B40ACE" w:rsidRDefault="00B40ACE" w:rsidP="00B40ACE">
      <w:pPr>
        <w:rPr>
          <w:rFonts w:ascii="Trebuchet MS" w:hAnsi="Trebuchet MS"/>
          <w:noProof/>
          <w:sz w:val="20"/>
          <w:szCs w:val="20"/>
          <w:lang w:eastAsia="en-GB"/>
        </w:rPr>
      </w:pPr>
      <w:r>
        <w:rPr>
          <w:rFonts w:ascii="Trebuchet MS" w:hAnsi="Trebuchet MS"/>
          <w:noProof/>
          <w:sz w:val="20"/>
          <w:szCs w:val="20"/>
          <w:lang w:eastAsia="en-GB"/>
        </w:rPr>
        <w:t>Repeat 3 times</w:t>
      </w:r>
    </w:p>
    <w:p w:rsidR="00B40ACE" w:rsidRDefault="00B40ACE" w:rsidP="00B40ACE">
      <w:pPr>
        <w:rPr>
          <w:noProof/>
          <w:lang w:eastAsia="en-GB"/>
        </w:rPr>
      </w:pPr>
    </w:p>
    <w:p w:rsidR="00B40ACE" w:rsidRDefault="00B40ACE" w:rsidP="00B40ACE">
      <w:pPr>
        <w:rPr>
          <w:rFonts w:ascii="Trebuchet MS" w:hAnsi="Trebuchet MS"/>
        </w:rPr>
      </w:pPr>
      <w:r>
        <w:rPr>
          <w:noProof/>
          <w:lang w:eastAsia="en-GB"/>
        </w:rPr>
        <w:drawing>
          <wp:inline distT="0" distB="0" distL="0" distR="0" wp14:anchorId="5CC95521" wp14:editId="32D3B359">
            <wp:extent cx="1000125" cy="1092302"/>
            <wp:effectExtent l="0" t="0" r="0" b="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2662" cy="1095073"/>
                    </a:xfrm>
                    <a:prstGeom prst="rect">
                      <a:avLst/>
                    </a:prstGeom>
                    <a:noFill/>
                    <a:ln>
                      <a:noFill/>
                    </a:ln>
                  </pic:spPr>
                </pic:pic>
              </a:graphicData>
            </a:graphic>
          </wp:inline>
        </w:drawing>
      </w:r>
    </w:p>
    <w:p w:rsidR="00166329" w:rsidRDefault="00166329" w:rsidP="00B40ACE">
      <w:pPr>
        <w:rPr>
          <w:rFonts w:ascii="Trebuchet MS" w:hAnsi="Trebuchet MS"/>
        </w:rPr>
      </w:pPr>
    </w:p>
    <w:p w:rsidR="00166329" w:rsidRDefault="00166329" w:rsidP="00B40ACE">
      <w:pPr>
        <w:rPr>
          <w:rFonts w:ascii="Trebuchet MS" w:hAnsi="Trebuchet MS"/>
        </w:rPr>
      </w:pPr>
    </w:p>
    <w:p w:rsidR="00166329" w:rsidRDefault="00166329" w:rsidP="00B40ACE">
      <w:pPr>
        <w:rPr>
          <w:rFonts w:ascii="Trebuchet MS" w:hAnsi="Trebuchet MS"/>
          <w:sz w:val="20"/>
          <w:szCs w:val="20"/>
        </w:rPr>
      </w:pPr>
      <w:r>
        <w:rPr>
          <w:rFonts w:ascii="Trebuchet MS" w:hAnsi="Trebuchet MS"/>
          <w:sz w:val="20"/>
          <w:szCs w:val="20"/>
        </w:rPr>
        <w:t xml:space="preserve">Repeat the exercise above but </w:t>
      </w:r>
      <w:proofErr w:type="gramStart"/>
      <w:r>
        <w:rPr>
          <w:rFonts w:ascii="Trebuchet MS" w:hAnsi="Trebuchet MS"/>
          <w:sz w:val="20"/>
          <w:szCs w:val="20"/>
        </w:rPr>
        <w:t>this time allow</w:t>
      </w:r>
      <w:proofErr w:type="gramEnd"/>
      <w:r>
        <w:rPr>
          <w:rFonts w:ascii="Trebuchet MS" w:hAnsi="Trebuchet MS"/>
          <w:sz w:val="20"/>
          <w:szCs w:val="20"/>
        </w:rPr>
        <w:t xml:space="preserve"> the back knee to bend slightly.  You should now feel the stretch lower down in the Achilles tendon.</w:t>
      </w:r>
    </w:p>
    <w:p w:rsidR="00166329" w:rsidRPr="00166329" w:rsidRDefault="00166329" w:rsidP="00B40ACE">
      <w:pPr>
        <w:rPr>
          <w:rFonts w:ascii="Trebuchet MS" w:hAnsi="Trebuchet MS"/>
          <w:sz w:val="20"/>
          <w:szCs w:val="20"/>
        </w:rPr>
      </w:pPr>
    </w:p>
    <w:p w:rsidR="00166329" w:rsidRPr="00233FA3" w:rsidRDefault="00166329" w:rsidP="00B40ACE">
      <w:pPr>
        <w:rPr>
          <w:rFonts w:ascii="Trebuchet MS" w:hAnsi="Trebuchet MS"/>
        </w:rPr>
      </w:pPr>
      <w:r>
        <w:rPr>
          <w:noProof/>
          <w:lang w:eastAsia="en-GB"/>
        </w:rPr>
        <w:drawing>
          <wp:inline distT="0" distB="0" distL="0" distR="0" wp14:anchorId="299E8CB8" wp14:editId="42894144">
            <wp:extent cx="874034" cy="1257300"/>
            <wp:effectExtent l="0" t="0" r="2540" b="0"/>
            <wp:docPr id="6" name="Picture 6" descr="Image result for achilles stretc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hilles stretch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059" cy="1257336"/>
                    </a:xfrm>
                    <a:prstGeom prst="rect">
                      <a:avLst/>
                    </a:prstGeom>
                    <a:noFill/>
                    <a:ln>
                      <a:noFill/>
                    </a:ln>
                  </pic:spPr>
                </pic:pic>
              </a:graphicData>
            </a:graphic>
          </wp:inline>
        </w:drawing>
      </w:r>
    </w:p>
    <w:sectPr w:rsidR="00166329" w:rsidRPr="00233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A3"/>
    <w:rsid w:val="00166329"/>
    <w:rsid w:val="00233FA3"/>
    <w:rsid w:val="002A6461"/>
    <w:rsid w:val="0056409F"/>
    <w:rsid w:val="009C268D"/>
    <w:rsid w:val="00B40ACE"/>
    <w:rsid w:val="00BF0329"/>
    <w:rsid w:val="00D12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2A6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 w:type="paragraph" w:styleId="BalloonText">
    <w:name w:val="Balloon Text"/>
    <w:basedOn w:val="Normal"/>
    <w:link w:val="BalloonTextChar"/>
    <w:uiPriority w:val="99"/>
    <w:semiHidden/>
    <w:unhideWhenUsed/>
    <w:rsid w:val="00233FA3"/>
    <w:rPr>
      <w:rFonts w:ascii="Tahoma" w:hAnsi="Tahoma" w:cs="Tahoma"/>
      <w:sz w:val="16"/>
      <w:szCs w:val="16"/>
    </w:rPr>
  </w:style>
  <w:style w:type="character" w:customStyle="1" w:styleId="BalloonTextChar">
    <w:name w:val="Balloon Text Char"/>
    <w:basedOn w:val="DefaultParagraphFont"/>
    <w:link w:val="BalloonText"/>
    <w:uiPriority w:val="99"/>
    <w:semiHidden/>
    <w:rsid w:val="00233FA3"/>
    <w:rPr>
      <w:rFonts w:ascii="Tahoma" w:hAnsi="Tahoma" w:cs="Tahoma"/>
      <w:sz w:val="16"/>
      <w:szCs w:val="16"/>
    </w:rPr>
  </w:style>
  <w:style w:type="character" w:styleId="Hyperlink">
    <w:name w:val="Hyperlink"/>
    <w:basedOn w:val="DefaultParagraphFont"/>
    <w:uiPriority w:val="99"/>
    <w:unhideWhenUsed/>
    <w:rsid w:val="002A6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pmc.org.uk"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2</cp:revision>
  <dcterms:created xsi:type="dcterms:W3CDTF">2017-09-28T15:51:00Z</dcterms:created>
  <dcterms:modified xsi:type="dcterms:W3CDTF">2017-09-28T15:51:00Z</dcterms:modified>
</cp:coreProperties>
</file>