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9F" w:rsidRDefault="00233FA3" w:rsidP="00233FA3">
      <w:pPr>
        <w:jc w:val="center"/>
        <w:rPr>
          <w:sz w:val="20"/>
          <w:szCs w:val="20"/>
        </w:rPr>
      </w:pPr>
      <w:r>
        <w:rPr>
          <w:noProof/>
          <w:lang w:eastAsia="en-GB"/>
        </w:rPr>
        <w:drawing>
          <wp:inline distT="0" distB="0" distL="0" distR="0">
            <wp:extent cx="2019300" cy="1257300"/>
            <wp:effectExtent l="0" t="0" r="0" b="0"/>
            <wp:docPr id="2" name="Picture 2" descr="C:\Users\neilcampbell\Desktop\ligher private service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ilcampbell\Desktop\ligher private services logo.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300" cy="1257300"/>
                    </a:xfrm>
                    <a:prstGeom prst="rect">
                      <a:avLst/>
                    </a:prstGeom>
                    <a:noFill/>
                    <a:ln>
                      <a:noFill/>
                    </a:ln>
                  </pic:spPr>
                </pic:pic>
              </a:graphicData>
            </a:graphic>
          </wp:inline>
        </w:drawing>
      </w:r>
      <w:r>
        <w:br w:type="textWrapping" w:clear="all"/>
      </w:r>
    </w:p>
    <w:p w:rsidR="00635674" w:rsidRDefault="00635674" w:rsidP="00233FA3">
      <w:pPr>
        <w:jc w:val="center"/>
        <w:rPr>
          <w:sz w:val="20"/>
          <w:szCs w:val="20"/>
        </w:rPr>
      </w:pPr>
      <w:hyperlink r:id="rId6" w:history="1">
        <w:r w:rsidRPr="00415122">
          <w:rPr>
            <w:rStyle w:val="Hyperlink"/>
            <w:sz w:val="20"/>
            <w:szCs w:val="20"/>
          </w:rPr>
          <w:t>www.npmc.org.uk</w:t>
        </w:r>
      </w:hyperlink>
    </w:p>
    <w:p w:rsidR="00635674" w:rsidRDefault="00635674" w:rsidP="00233FA3">
      <w:pPr>
        <w:jc w:val="center"/>
        <w:rPr>
          <w:sz w:val="20"/>
          <w:szCs w:val="20"/>
        </w:rPr>
      </w:pPr>
      <w:r>
        <w:rPr>
          <w:sz w:val="20"/>
          <w:szCs w:val="20"/>
        </w:rPr>
        <w:t>01908 619912</w:t>
      </w:r>
    </w:p>
    <w:p w:rsidR="00635674" w:rsidRPr="00635674" w:rsidRDefault="00635674" w:rsidP="00233FA3">
      <w:pPr>
        <w:jc w:val="center"/>
        <w:rPr>
          <w:sz w:val="20"/>
          <w:szCs w:val="20"/>
        </w:rPr>
      </w:pPr>
      <w:r>
        <w:rPr>
          <w:sz w:val="20"/>
          <w:szCs w:val="20"/>
        </w:rPr>
        <w:t>npmcprivateservices@gmail.com</w:t>
      </w:r>
    </w:p>
    <w:p w:rsidR="00233FA3" w:rsidRDefault="00233FA3" w:rsidP="00233FA3">
      <w:pPr>
        <w:jc w:val="center"/>
      </w:pPr>
    </w:p>
    <w:p w:rsidR="00233FA3" w:rsidRPr="00474130" w:rsidRDefault="009F53B7" w:rsidP="00233FA3">
      <w:pPr>
        <w:jc w:val="center"/>
        <w:rPr>
          <w:rFonts w:ascii="Trebuchet MS" w:hAnsi="Trebuchet MS"/>
          <w:b/>
          <w:u w:val="single"/>
        </w:rPr>
      </w:pPr>
      <w:r w:rsidRPr="00474130">
        <w:rPr>
          <w:rFonts w:ascii="Trebuchet MS" w:hAnsi="Trebuchet MS"/>
          <w:b/>
          <w:u w:val="single"/>
        </w:rPr>
        <w:t>Achilles Tendonitis</w:t>
      </w:r>
      <w:bookmarkStart w:id="0" w:name="_GoBack"/>
      <w:bookmarkEnd w:id="0"/>
    </w:p>
    <w:p w:rsidR="009F53B7" w:rsidRDefault="009F53B7" w:rsidP="00233FA3">
      <w:pPr>
        <w:jc w:val="center"/>
        <w:rPr>
          <w:rFonts w:ascii="Trebuchet MS" w:hAnsi="Trebuchet MS"/>
        </w:rPr>
      </w:pPr>
    </w:p>
    <w:p w:rsidR="009F53B7" w:rsidRDefault="009F53B7" w:rsidP="009F53B7">
      <w:pPr>
        <w:rPr>
          <w:rFonts w:ascii="Trebuchet MS" w:hAnsi="Trebuchet MS"/>
          <w:u w:val="single"/>
        </w:rPr>
      </w:pPr>
      <w:r w:rsidRPr="009F53B7">
        <w:rPr>
          <w:rFonts w:ascii="Trebuchet MS" w:hAnsi="Trebuchet MS"/>
          <w:u w:val="single"/>
        </w:rPr>
        <w:t>Causes</w:t>
      </w:r>
      <w:r>
        <w:rPr>
          <w:rFonts w:ascii="Trebuchet MS" w:hAnsi="Trebuchet MS"/>
          <w:u w:val="single"/>
        </w:rPr>
        <w:t xml:space="preserve"> and symptoms</w:t>
      </w:r>
    </w:p>
    <w:p w:rsidR="009F53B7" w:rsidRPr="009F53B7" w:rsidRDefault="009F53B7" w:rsidP="009F53B7">
      <w:pPr>
        <w:rPr>
          <w:rFonts w:ascii="Trebuchet MS" w:hAnsi="Trebuchet MS"/>
          <w:u w:val="single"/>
        </w:rPr>
      </w:pPr>
    </w:p>
    <w:p w:rsidR="009F53B7" w:rsidRPr="002150F8" w:rsidRDefault="009F53B7" w:rsidP="009F53B7">
      <w:pPr>
        <w:rPr>
          <w:rFonts w:ascii="Trebuchet MS" w:hAnsi="Trebuchet MS"/>
          <w:sz w:val="22"/>
          <w:szCs w:val="22"/>
        </w:rPr>
      </w:pPr>
      <w:r w:rsidRPr="002150F8">
        <w:rPr>
          <w:rFonts w:ascii="Trebuchet MS" w:hAnsi="Trebuchet MS"/>
          <w:sz w:val="22"/>
          <w:szCs w:val="22"/>
        </w:rPr>
        <w:t>Achilles tendinopathy can be due to repetitive overstrain, biomechanical strain or an injury.  Symptoms may include pain, stiffness, swelling or weakness of the tendon. Pain and stiffness tend to develop gradually and are usually worse when you first wake up in the morning. Some people have pain during exercise but, in general, pain is worse after exercise.</w:t>
      </w:r>
    </w:p>
    <w:p w:rsidR="009F53B7" w:rsidRDefault="009F53B7" w:rsidP="009F53B7">
      <w:pPr>
        <w:rPr>
          <w:rFonts w:ascii="Trebuchet MS" w:hAnsi="Trebuchet MS"/>
        </w:rPr>
      </w:pPr>
    </w:p>
    <w:p w:rsidR="009F53B7" w:rsidRDefault="009F53B7" w:rsidP="009F53B7">
      <w:pPr>
        <w:rPr>
          <w:rFonts w:ascii="Trebuchet MS" w:hAnsi="Trebuchet MS"/>
          <w:u w:val="single"/>
        </w:rPr>
      </w:pPr>
      <w:r>
        <w:rPr>
          <w:rFonts w:ascii="Trebuchet MS" w:hAnsi="Trebuchet MS"/>
          <w:u w:val="single"/>
        </w:rPr>
        <w:t>Treatment</w:t>
      </w:r>
    </w:p>
    <w:p w:rsidR="009F53B7" w:rsidRDefault="009F53B7" w:rsidP="009F53B7">
      <w:pPr>
        <w:rPr>
          <w:rFonts w:ascii="Trebuchet MS" w:hAnsi="Trebuchet MS"/>
          <w:u w:val="single"/>
        </w:rPr>
      </w:pPr>
    </w:p>
    <w:p w:rsidR="005C6683" w:rsidRPr="002150F8" w:rsidRDefault="005C6683" w:rsidP="009F53B7">
      <w:pPr>
        <w:rPr>
          <w:rFonts w:ascii="Trebuchet MS" w:hAnsi="Trebuchet MS"/>
          <w:sz w:val="22"/>
          <w:szCs w:val="22"/>
        </w:rPr>
      </w:pPr>
      <w:proofErr w:type="gramStart"/>
      <w:r w:rsidRPr="002150F8">
        <w:rPr>
          <w:rFonts w:ascii="Trebuchet MS" w:hAnsi="Trebuchet MS"/>
          <w:b/>
          <w:sz w:val="22"/>
          <w:szCs w:val="22"/>
        </w:rPr>
        <w:t>Rest</w:t>
      </w:r>
      <w:r w:rsidRPr="002150F8">
        <w:rPr>
          <w:rFonts w:ascii="Trebuchet MS" w:hAnsi="Trebuchet MS"/>
          <w:sz w:val="22"/>
          <w:szCs w:val="22"/>
        </w:rPr>
        <w:t xml:space="preserve"> from activities that aggravate the symptoms.</w:t>
      </w:r>
      <w:proofErr w:type="gramEnd"/>
      <w:r w:rsidRPr="002150F8">
        <w:rPr>
          <w:rFonts w:ascii="Trebuchet MS" w:hAnsi="Trebuchet MS"/>
          <w:sz w:val="22"/>
          <w:szCs w:val="22"/>
        </w:rPr>
        <w:t xml:space="preserve">  This does not mean keeping completely immobile as this can lead to further weakening of the tendon.</w:t>
      </w:r>
    </w:p>
    <w:p w:rsidR="002150F8" w:rsidRPr="002150F8" w:rsidRDefault="002150F8" w:rsidP="009F53B7">
      <w:pPr>
        <w:rPr>
          <w:rFonts w:ascii="Trebuchet MS" w:hAnsi="Trebuchet MS"/>
          <w:sz w:val="22"/>
          <w:szCs w:val="22"/>
        </w:rPr>
      </w:pPr>
    </w:p>
    <w:p w:rsidR="002150F8" w:rsidRPr="002150F8" w:rsidRDefault="002150F8" w:rsidP="009F53B7">
      <w:pPr>
        <w:rPr>
          <w:rFonts w:ascii="Trebuchet MS" w:hAnsi="Trebuchet MS"/>
          <w:sz w:val="22"/>
          <w:szCs w:val="22"/>
        </w:rPr>
      </w:pPr>
      <w:r w:rsidRPr="002150F8">
        <w:rPr>
          <w:rFonts w:ascii="Trebuchet MS" w:hAnsi="Trebuchet MS"/>
          <w:b/>
          <w:sz w:val="22"/>
          <w:szCs w:val="22"/>
        </w:rPr>
        <w:t xml:space="preserve">Ice / Heat </w:t>
      </w:r>
      <w:r w:rsidRPr="002150F8">
        <w:rPr>
          <w:rFonts w:ascii="Trebuchet MS" w:hAnsi="Trebuchet MS"/>
          <w:sz w:val="22"/>
          <w:szCs w:val="22"/>
        </w:rPr>
        <w:t>may be beneficial.  In the case of new injuries (1 – 3 days old) it is best to use ice and not to use heat.  After this time you can trial both. Apply for 15 minutes at a time twice daily.</w:t>
      </w:r>
    </w:p>
    <w:p w:rsidR="005C6683" w:rsidRPr="002150F8" w:rsidRDefault="005C6683" w:rsidP="009F53B7">
      <w:pPr>
        <w:rPr>
          <w:rFonts w:ascii="Trebuchet MS" w:hAnsi="Trebuchet MS"/>
          <w:sz w:val="22"/>
          <w:szCs w:val="22"/>
        </w:rPr>
      </w:pPr>
    </w:p>
    <w:p w:rsidR="009F53B7" w:rsidRPr="002150F8" w:rsidRDefault="009F53B7" w:rsidP="009F53B7">
      <w:pPr>
        <w:rPr>
          <w:rFonts w:ascii="Trebuchet MS" w:hAnsi="Trebuchet MS"/>
          <w:sz w:val="22"/>
          <w:szCs w:val="22"/>
        </w:rPr>
      </w:pPr>
      <w:r w:rsidRPr="002150F8">
        <w:rPr>
          <w:rFonts w:ascii="Trebuchet MS" w:hAnsi="Trebuchet MS"/>
          <w:b/>
          <w:sz w:val="22"/>
          <w:szCs w:val="22"/>
        </w:rPr>
        <w:t>Exercises</w:t>
      </w:r>
      <w:r w:rsidR="005C6683" w:rsidRPr="002150F8">
        <w:rPr>
          <w:rFonts w:ascii="Trebuchet MS" w:hAnsi="Trebuchet MS"/>
          <w:sz w:val="22"/>
          <w:szCs w:val="22"/>
        </w:rPr>
        <w:t xml:space="preserve"> </w:t>
      </w:r>
      <w:r w:rsidRPr="002150F8">
        <w:rPr>
          <w:rFonts w:ascii="Trebuchet MS" w:hAnsi="Trebuchet MS"/>
          <w:sz w:val="22"/>
          <w:szCs w:val="22"/>
        </w:rPr>
        <w:t xml:space="preserve"> </w:t>
      </w:r>
      <w:r w:rsidR="005C6683" w:rsidRPr="002150F8">
        <w:rPr>
          <w:rFonts w:ascii="Trebuchet MS" w:hAnsi="Trebuchet MS"/>
          <w:sz w:val="22"/>
          <w:szCs w:val="22"/>
        </w:rPr>
        <w:tab/>
      </w:r>
      <w:r w:rsidRPr="002150F8">
        <w:rPr>
          <w:rFonts w:ascii="Trebuchet MS" w:hAnsi="Trebuchet MS"/>
          <w:sz w:val="22"/>
          <w:szCs w:val="22"/>
        </w:rPr>
        <w:t>Do both the exercises below</w:t>
      </w:r>
      <w:r w:rsidR="005C6683" w:rsidRPr="002150F8">
        <w:rPr>
          <w:rFonts w:ascii="Trebuchet MS" w:hAnsi="Trebuchet MS"/>
          <w:sz w:val="22"/>
          <w:szCs w:val="22"/>
        </w:rPr>
        <w:t xml:space="preserve"> twice daily</w:t>
      </w:r>
    </w:p>
    <w:p w:rsidR="005C6683" w:rsidRPr="002150F8" w:rsidRDefault="005C6683" w:rsidP="005C6683">
      <w:pPr>
        <w:ind w:left="1440"/>
        <w:rPr>
          <w:rFonts w:ascii="Trebuchet MS" w:hAnsi="Trebuchet MS"/>
          <w:sz w:val="22"/>
          <w:szCs w:val="22"/>
        </w:rPr>
      </w:pPr>
      <w:r w:rsidRPr="002150F8">
        <w:rPr>
          <w:rFonts w:ascii="Trebuchet MS" w:hAnsi="Trebuchet MS"/>
          <w:sz w:val="22"/>
          <w:szCs w:val="22"/>
        </w:rPr>
        <w:t xml:space="preserve">Hold each stretch for 20 seconds (do not bounce and you should </w:t>
      </w:r>
      <w:r w:rsidRPr="002150F8">
        <w:rPr>
          <w:rFonts w:ascii="Trebuchet MS" w:hAnsi="Trebuchet MS"/>
          <w:sz w:val="22"/>
          <w:szCs w:val="22"/>
          <w:u w:val="single"/>
        </w:rPr>
        <w:t xml:space="preserve">not </w:t>
      </w:r>
      <w:r w:rsidRPr="002150F8">
        <w:rPr>
          <w:rFonts w:ascii="Trebuchet MS" w:hAnsi="Trebuchet MS"/>
          <w:sz w:val="22"/>
          <w:szCs w:val="22"/>
        </w:rPr>
        <w:t>feel any pain)</w:t>
      </w:r>
    </w:p>
    <w:p w:rsidR="005C6683" w:rsidRPr="002150F8" w:rsidRDefault="005C6683" w:rsidP="009F53B7">
      <w:pPr>
        <w:rPr>
          <w:rFonts w:ascii="Trebuchet MS" w:hAnsi="Trebuchet MS"/>
          <w:sz w:val="22"/>
          <w:szCs w:val="22"/>
        </w:rPr>
      </w:pPr>
      <w:r w:rsidRPr="002150F8">
        <w:rPr>
          <w:rFonts w:ascii="Trebuchet MS" w:hAnsi="Trebuchet MS"/>
          <w:sz w:val="22"/>
          <w:szCs w:val="22"/>
        </w:rPr>
        <w:tab/>
      </w:r>
      <w:r w:rsidRPr="002150F8">
        <w:rPr>
          <w:rFonts w:ascii="Trebuchet MS" w:hAnsi="Trebuchet MS"/>
          <w:sz w:val="22"/>
          <w:szCs w:val="22"/>
        </w:rPr>
        <w:tab/>
        <w:t>Repeat 3 times each</w:t>
      </w:r>
    </w:p>
    <w:p w:rsidR="009F53B7" w:rsidRDefault="009F53B7" w:rsidP="009F53B7">
      <w:pPr>
        <w:rPr>
          <w:rFonts w:ascii="Trebuchet MS" w:hAnsi="Trebuchet MS"/>
        </w:rPr>
      </w:pPr>
    </w:p>
    <w:p w:rsidR="009F53B7" w:rsidRPr="009F53B7" w:rsidRDefault="005C6683" w:rsidP="009F53B7">
      <w:pPr>
        <w:rPr>
          <w:rFonts w:ascii="Trebuchet MS" w:hAnsi="Trebuchet MS"/>
        </w:rPr>
      </w:pPr>
      <w:r>
        <w:rPr>
          <w:rFonts w:ascii="Trebuchet MS" w:hAnsi="Trebuchet MS"/>
        </w:rPr>
        <w:t xml:space="preserve">   </w:t>
      </w:r>
      <w:r w:rsidR="009F53B7">
        <w:rPr>
          <w:rFonts w:ascii="Trebuchet MS" w:hAnsi="Trebuchet MS"/>
        </w:rPr>
        <w:t>Calf (Gastrocnemius) stretch</w:t>
      </w:r>
      <w:r>
        <w:rPr>
          <w:rFonts w:ascii="Trebuchet MS" w:hAnsi="Trebuchet MS"/>
        </w:rPr>
        <w:t xml:space="preserve"> </w:t>
      </w:r>
      <w:r>
        <w:rPr>
          <w:rFonts w:ascii="Trebuchet MS" w:hAnsi="Trebuchet MS"/>
        </w:rPr>
        <w:tab/>
      </w:r>
      <w:r>
        <w:rPr>
          <w:rFonts w:ascii="Trebuchet MS" w:hAnsi="Trebuchet MS"/>
        </w:rPr>
        <w:tab/>
      </w:r>
      <w:r>
        <w:rPr>
          <w:rFonts w:ascii="Trebuchet MS" w:hAnsi="Trebuchet MS"/>
        </w:rPr>
        <w:tab/>
      </w:r>
      <w:r>
        <w:rPr>
          <w:rFonts w:ascii="Trebuchet MS" w:hAnsi="Trebuchet MS"/>
        </w:rPr>
        <w:tab/>
        <w:t>Soleus stretch</w:t>
      </w:r>
    </w:p>
    <w:p w:rsidR="009F53B7" w:rsidRDefault="005C6683" w:rsidP="009F53B7">
      <w:pPr>
        <w:rPr>
          <w:noProof/>
          <w:lang w:eastAsia="en-GB"/>
        </w:rPr>
      </w:pPr>
      <w:r>
        <w:rPr>
          <w:noProof/>
          <w:lang w:eastAsia="en-GB"/>
        </w:rPr>
        <w:t xml:space="preserve">  </w:t>
      </w:r>
      <w:r w:rsidR="009F53B7">
        <w:rPr>
          <w:noProof/>
          <w:lang w:eastAsia="en-GB"/>
        </w:rPr>
        <w:drawing>
          <wp:inline distT="0" distB="0" distL="0" distR="0" wp14:anchorId="117D2271" wp14:editId="089F12DC">
            <wp:extent cx="1419225" cy="1264962"/>
            <wp:effectExtent l="0" t="0" r="0" b="0"/>
            <wp:docPr id="1" name="Picture 1" descr="Image result for achilles tendon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chilles tendon stret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0405" cy="1266014"/>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4EEF6A2B" wp14:editId="51C8BFF9">
            <wp:extent cx="910413" cy="1304925"/>
            <wp:effectExtent l="0" t="0" r="4445"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5517" cy="1312240"/>
                    </a:xfrm>
                    <a:prstGeom prst="rect">
                      <a:avLst/>
                    </a:prstGeom>
                    <a:noFill/>
                    <a:ln>
                      <a:noFill/>
                    </a:ln>
                  </pic:spPr>
                </pic:pic>
              </a:graphicData>
            </a:graphic>
          </wp:inline>
        </w:drawing>
      </w:r>
    </w:p>
    <w:p w:rsidR="005C6683" w:rsidRDefault="005C6683" w:rsidP="009F53B7">
      <w:pPr>
        <w:rPr>
          <w:noProof/>
          <w:lang w:eastAsia="en-GB"/>
        </w:rPr>
      </w:pPr>
    </w:p>
    <w:p w:rsidR="005C6683" w:rsidRDefault="005C6683" w:rsidP="009F53B7">
      <w:pPr>
        <w:rPr>
          <w:rFonts w:ascii="Trebuchet MS" w:hAnsi="Trebuchet MS"/>
        </w:rPr>
      </w:pPr>
    </w:p>
    <w:p w:rsidR="009F53B7" w:rsidRPr="002150F8" w:rsidRDefault="002150F8" w:rsidP="009F53B7">
      <w:pPr>
        <w:rPr>
          <w:rFonts w:ascii="Trebuchet MS" w:hAnsi="Trebuchet MS"/>
          <w:sz w:val="22"/>
          <w:szCs w:val="22"/>
        </w:rPr>
      </w:pPr>
      <w:r w:rsidRPr="002150F8">
        <w:rPr>
          <w:rFonts w:ascii="Trebuchet MS" w:hAnsi="Trebuchet MS"/>
          <w:b/>
          <w:sz w:val="22"/>
          <w:szCs w:val="22"/>
        </w:rPr>
        <w:t xml:space="preserve">Other treatment </w:t>
      </w:r>
      <w:proofErr w:type="gramStart"/>
      <w:r w:rsidRPr="002150F8">
        <w:rPr>
          <w:rFonts w:ascii="Trebuchet MS" w:hAnsi="Trebuchet MS"/>
          <w:sz w:val="22"/>
          <w:szCs w:val="22"/>
        </w:rPr>
        <w:t>Using</w:t>
      </w:r>
      <w:proofErr w:type="gramEnd"/>
      <w:r w:rsidRPr="002150F8">
        <w:rPr>
          <w:rFonts w:ascii="Trebuchet MS" w:hAnsi="Trebuchet MS"/>
          <w:sz w:val="22"/>
          <w:szCs w:val="22"/>
        </w:rPr>
        <w:t xml:space="preserve"> a small wedge under the heel may reduce the strain </w:t>
      </w:r>
      <w:r>
        <w:rPr>
          <w:rFonts w:ascii="Trebuchet MS" w:hAnsi="Trebuchet MS"/>
          <w:sz w:val="22"/>
          <w:szCs w:val="22"/>
        </w:rPr>
        <w:t>on the Achilles and therefore</w:t>
      </w:r>
      <w:r w:rsidRPr="002150F8">
        <w:rPr>
          <w:rFonts w:ascii="Trebuchet MS" w:hAnsi="Trebuchet MS"/>
          <w:sz w:val="22"/>
          <w:szCs w:val="22"/>
        </w:rPr>
        <w:t xml:space="preserve"> reduce symptoms.</w:t>
      </w:r>
    </w:p>
    <w:p w:rsidR="00635674" w:rsidRDefault="00635674" w:rsidP="009F53B7">
      <w:pPr>
        <w:rPr>
          <w:rFonts w:ascii="Trebuchet MS" w:hAnsi="Trebuchet MS"/>
          <w:sz w:val="22"/>
          <w:szCs w:val="22"/>
        </w:rPr>
      </w:pPr>
    </w:p>
    <w:p w:rsidR="009F53B7" w:rsidRPr="009F53B7" w:rsidRDefault="002150F8" w:rsidP="009F53B7">
      <w:pPr>
        <w:rPr>
          <w:rFonts w:ascii="Trebuchet MS" w:hAnsi="Trebuchet MS"/>
        </w:rPr>
      </w:pPr>
      <w:r w:rsidRPr="002150F8">
        <w:rPr>
          <w:rFonts w:ascii="Trebuchet MS" w:hAnsi="Trebuchet MS"/>
          <w:sz w:val="22"/>
          <w:szCs w:val="22"/>
        </w:rPr>
        <w:t>Your physiotherapist may also advise some specific strengthening exercises</w:t>
      </w:r>
      <w:r>
        <w:rPr>
          <w:rFonts w:ascii="Trebuchet MS" w:hAnsi="Trebuchet MS"/>
        </w:rPr>
        <w:t xml:space="preserve"> or orthotics for your foot ware.</w:t>
      </w:r>
      <w:r w:rsidR="009F53B7">
        <w:rPr>
          <w:rFonts w:ascii="Trebuchet MS" w:hAnsi="Trebuchet MS"/>
        </w:rPr>
        <w:t xml:space="preserve">  </w:t>
      </w:r>
    </w:p>
    <w:sectPr w:rsidR="009F53B7" w:rsidRPr="009F53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A3"/>
    <w:rsid w:val="002150F8"/>
    <w:rsid w:val="00233FA3"/>
    <w:rsid w:val="00474130"/>
    <w:rsid w:val="0056409F"/>
    <w:rsid w:val="005C6683"/>
    <w:rsid w:val="00635674"/>
    <w:rsid w:val="009C268D"/>
    <w:rsid w:val="009F53B7"/>
    <w:rsid w:val="00BF0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29"/>
    <w:rPr>
      <w:sz w:val="24"/>
      <w:szCs w:val="24"/>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szCs w:val="22"/>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paragraph" w:styleId="BalloonText">
    <w:name w:val="Balloon Text"/>
    <w:basedOn w:val="Normal"/>
    <w:link w:val="BalloonTextChar"/>
    <w:uiPriority w:val="99"/>
    <w:semiHidden/>
    <w:unhideWhenUsed/>
    <w:rsid w:val="00233FA3"/>
    <w:rPr>
      <w:rFonts w:ascii="Tahoma" w:hAnsi="Tahoma" w:cs="Tahoma"/>
      <w:sz w:val="16"/>
      <w:szCs w:val="16"/>
    </w:rPr>
  </w:style>
  <w:style w:type="character" w:customStyle="1" w:styleId="BalloonTextChar">
    <w:name w:val="Balloon Text Char"/>
    <w:basedOn w:val="DefaultParagraphFont"/>
    <w:link w:val="BalloonText"/>
    <w:uiPriority w:val="99"/>
    <w:semiHidden/>
    <w:rsid w:val="00233FA3"/>
    <w:rPr>
      <w:rFonts w:ascii="Tahoma" w:hAnsi="Tahoma" w:cs="Tahoma"/>
      <w:sz w:val="16"/>
      <w:szCs w:val="16"/>
    </w:rPr>
  </w:style>
  <w:style w:type="character" w:styleId="Hyperlink">
    <w:name w:val="Hyperlink"/>
    <w:basedOn w:val="DefaultParagraphFont"/>
    <w:uiPriority w:val="99"/>
    <w:unhideWhenUsed/>
    <w:rsid w:val="006356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29"/>
    <w:rPr>
      <w:sz w:val="24"/>
      <w:szCs w:val="24"/>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szCs w:val="22"/>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paragraph" w:styleId="BalloonText">
    <w:name w:val="Balloon Text"/>
    <w:basedOn w:val="Normal"/>
    <w:link w:val="BalloonTextChar"/>
    <w:uiPriority w:val="99"/>
    <w:semiHidden/>
    <w:unhideWhenUsed/>
    <w:rsid w:val="00233FA3"/>
    <w:rPr>
      <w:rFonts w:ascii="Tahoma" w:hAnsi="Tahoma" w:cs="Tahoma"/>
      <w:sz w:val="16"/>
      <w:szCs w:val="16"/>
    </w:rPr>
  </w:style>
  <w:style w:type="character" w:customStyle="1" w:styleId="BalloonTextChar">
    <w:name w:val="Balloon Text Char"/>
    <w:basedOn w:val="DefaultParagraphFont"/>
    <w:link w:val="BalloonText"/>
    <w:uiPriority w:val="99"/>
    <w:semiHidden/>
    <w:rsid w:val="00233FA3"/>
    <w:rPr>
      <w:rFonts w:ascii="Tahoma" w:hAnsi="Tahoma" w:cs="Tahoma"/>
      <w:sz w:val="16"/>
      <w:szCs w:val="16"/>
    </w:rPr>
  </w:style>
  <w:style w:type="character" w:styleId="Hyperlink">
    <w:name w:val="Hyperlink"/>
    <w:basedOn w:val="DefaultParagraphFont"/>
    <w:uiPriority w:val="99"/>
    <w:unhideWhenUsed/>
    <w:rsid w:val="006356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pmc.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dc:creator>
  <cp:lastModifiedBy>gem</cp:lastModifiedBy>
  <cp:revision>2</cp:revision>
  <dcterms:created xsi:type="dcterms:W3CDTF">2017-09-28T15:42:00Z</dcterms:created>
  <dcterms:modified xsi:type="dcterms:W3CDTF">2017-09-28T15:42:00Z</dcterms:modified>
</cp:coreProperties>
</file>