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00" w:rsidRDefault="005F0B00" w:rsidP="005F0B00">
      <w:pPr>
        <w:autoSpaceDE w:val="0"/>
        <w:autoSpaceDN w:val="0"/>
        <w:adjustRightInd w:val="0"/>
        <w:rPr>
          <w:rFonts w:ascii="Trebuchet MS" w:hAnsi="Trebuchet MS"/>
          <w:b/>
          <w:sz w:val="22"/>
          <w:szCs w:val="22"/>
          <w:lang w:val="en-GB" w:eastAsia="en-GB"/>
        </w:rPr>
      </w:pPr>
      <w:bookmarkStart w:id="0" w:name="_GoBack"/>
      <w:bookmarkEnd w:id="0"/>
    </w:p>
    <w:p w:rsidR="005F0B00" w:rsidRDefault="005F0B00" w:rsidP="005F0B00">
      <w:pPr>
        <w:autoSpaceDE w:val="0"/>
        <w:autoSpaceDN w:val="0"/>
        <w:adjustRightInd w:val="0"/>
        <w:rPr>
          <w:rFonts w:ascii="Trebuchet MS" w:hAnsi="Trebuchet MS"/>
          <w:b/>
          <w:sz w:val="22"/>
          <w:szCs w:val="22"/>
          <w:lang w:val="en-GB" w:eastAsia="en-GB"/>
        </w:rPr>
      </w:pPr>
    </w:p>
    <w:p w:rsidR="005F0B00" w:rsidRDefault="005F0B00" w:rsidP="005F0B00">
      <w:pPr>
        <w:autoSpaceDE w:val="0"/>
        <w:autoSpaceDN w:val="0"/>
        <w:adjustRightInd w:val="0"/>
        <w:jc w:val="center"/>
        <w:rPr>
          <w:rFonts w:ascii="Trebuchet MS" w:hAnsi="Trebuchet MS"/>
          <w:b/>
          <w:sz w:val="22"/>
          <w:szCs w:val="22"/>
          <w:lang w:val="en-GB" w:eastAsia="en-GB"/>
        </w:rPr>
      </w:pPr>
      <w:r>
        <w:rPr>
          <w:rFonts w:ascii="Trebuchet MS" w:hAnsi="Trebuchet MS"/>
          <w:b/>
          <w:noProof/>
          <w:sz w:val="22"/>
          <w:szCs w:val="22"/>
          <w:lang w:val="en-GB" w:eastAsia="en-GB"/>
        </w:rPr>
        <w:drawing>
          <wp:inline distT="0" distB="0" distL="0" distR="0" wp14:anchorId="3E389D06">
            <wp:extent cx="1481455" cy="920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455" cy="920750"/>
                    </a:xfrm>
                    <a:prstGeom prst="rect">
                      <a:avLst/>
                    </a:prstGeom>
                    <a:noFill/>
                  </pic:spPr>
                </pic:pic>
              </a:graphicData>
            </a:graphic>
          </wp:inline>
        </w:drawing>
      </w:r>
    </w:p>
    <w:p w:rsidR="005F0B00" w:rsidRPr="005F0B00" w:rsidRDefault="005F0B00" w:rsidP="005F0B00">
      <w:pPr>
        <w:autoSpaceDE w:val="0"/>
        <w:autoSpaceDN w:val="0"/>
        <w:adjustRightInd w:val="0"/>
        <w:ind w:left="360"/>
        <w:rPr>
          <w:rFonts w:ascii="Trebuchet MS" w:hAnsi="Trebuchet MS"/>
          <w:b/>
          <w:sz w:val="22"/>
          <w:szCs w:val="22"/>
          <w:lang w:val="en-GB" w:eastAsia="en-GB"/>
        </w:rPr>
      </w:pPr>
    </w:p>
    <w:p w:rsidR="005F0B00" w:rsidRDefault="005F0B00" w:rsidP="005F0B00">
      <w:pPr>
        <w:autoSpaceDE w:val="0"/>
        <w:autoSpaceDN w:val="0"/>
        <w:adjustRightInd w:val="0"/>
        <w:ind w:left="360"/>
        <w:jc w:val="both"/>
        <w:rPr>
          <w:rFonts w:ascii="Trebuchet MS" w:hAnsi="Trebuchet MS"/>
          <w:b/>
          <w:sz w:val="22"/>
          <w:szCs w:val="22"/>
          <w:lang w:val="en-GB" w:eastAsia="en-GB"/>
        </w:rPr>
      </w:pPr>
    </w:p>
    <w:p w:rsidR="005F0B00" w:rsidRDefault="005F0B00" w:rsidP="005F0B00">
      <w:pPr>
        <w:autoSpaceDE w:val="0"/>
        <w:autoSpaceDN w:val="0"/>
        <w:adjustRightInd w:val="0"/>
        <w:ind w:left="360"/>
        <w:jc w:val="both"/>
        <w:rPr>
          <w:rFonts w:ascii="Trebuchet MS" w:hAnsi="Trebuchet MS"/>
          <w:b/>
          <w:sz w:val="22"/>
          <w:szCs w:val="22"/>
          <w:lang w:val="en-GB" w:eastAsia="en-GB"/>
        </w:rPr>
      </w:pPr>
      <w:r>
        <w:rPr>
          <w:rFonts w:ascii="Trebuchet MS" w:hAnsi="Trebuchet MS"/>
          <w:b/>
          <w:sz w:val="22"/>
          <w:szCs w:val="22"/>
          <w:lang w:val="en-GB" w:eastAsia="en-GB"/>
        </w:rPr>
        <w:t xml:space="preserve">PATIENT INFORMATION </w:t>
      </w:r>
    </w:p>
    <w:p w:rsidR="005F0B00" w:rsidRDefault="005F0B00" w:rsidP="005F0B00">
      <w:pPr>
        <w:autoSpaceDE w:val="0"/>
        <w:autoSpaceDN w:val="0"/>
        <w:adjustRightInd w:val="0"/>
        <w:ind w:left="360"/>
        <w:jc w:val="both"/>
        <w:rPr>
          <w:rFonts w:ascii="Trebuchet MS" w:hAnsi="Trebuchet MS"/>
          <w:b/>
          <w:sz w:val="22"/>
          <w:szCs w:val="22"/>
          <w:lang w:val="en-GB" w:eastAsia="en-GB"/>
        </w:rPr>
      </w:pPr>
    </w:p>
    <w:p w:rsidR="005F0B00" w:rsidRDefault="005F0B00" w:rsidP="005F0B00">
      <w:pPr>
        <w:autoSpaceDE w:val="0"/>
        <w:autoSpaceDN w:val="0"/>
        <w:adjustRightInd w:val="0"/>
        <w:ind w:left="360"/>
        <w:jc w:val="both"/>
        <w:rPr>
          <w:rFonts w:ascii="Trebuchet MS" w:hAnsi="Trebuchet MS"/>
          <w:b/>
          <w:sz w:val="22"/>
          <w:szCs w:val="22"/>
          <w:lang w:val="en-GB" w:eastAsia="en-GB"/>
        </w:rPr>
      </w:pPr>
      <w:r>
        <w:rPr>
          <w:rFonts w:ascii="Trebuchet MS" w:hAnsi="Trebuchet MS"/>
          <w:b/>
          <w:sz w:val="22"/>
          <w:szCs w:val="22"/>
          <w:lang w:val="en-GB" w:eastAsia="en-GB"/>
        </w:rPr>
        <w:t>Following</w:t>
      </w:r>
      <w:r w:rsidRPr="005F0B00">
        <w:rPr>
          <w:rFonts w:ascii="Trebuchet MS" w:hAnsi="Trebuchet MS"/>
          <w:b/>
          <w:sz w:val="22"/>
          <w:szCs w:val="22"/>
          <w:lang w:val="en-GB" w:eastAsia="en-GB"/>
        </w:rPr>
        <w:t xml:space="preserve"> your appointment:</w:t>
      </w:r>
    </w:p>
    <w:p w:rsidR="005F0B00" w:rsidRPr="005F0B00" w:rsidRDefault="005F0B00" w:rsidP="005F0B00">
      <w:pPr>
        <w:autoSpaceDE w:val="0"/>
        <w:autoSpaceDN w:val="0"/>
        <w:adjustRightInd w:val="0"/>
        <w:ind w:left="360"/>
        <w:jc w:val="both"/>
        <w:rPr>
          <w:rFonts w:ascii="Trebuchet MS" w:hAnsi="Trebuchet MS"/>
          <w:b/>
          <w:sz w:val="22"/>
          <w:szCs w:val="22"/>
          <w:lang w:val="en-GB" w:eastAsia="en-GB"/>
        </w:rPr>
      </w:pPr>
    </w:p>
    <w:p w:rsidR="005F0B00" w:rsidRDefault="005F0B00" w:rsidP="005F0B00">
      <w:pPr>
        <w:shd w:val="clear" w:color="auto" w:fill="FFFFFF"/>
        <w:ind w:left="360"/>
        <w:jc w:val="both"/>
        <w:rPr>
          <w:rFonts w:ascii="Trebuchet MS" w:hAnsi="Trebuchet MS" w:cs="Courier New"/>
          <w:sz w:val="22"/>
          <w:szCs w:val="22"/>
          <w:lang w:val="en"/>
        </w:rPr>
      </w:pPr>
      <w:r w:rsidRPr="009C4A3D">
        <w:rPr>
          <w:rFonts w:ascii="Trebuchet MS" w:hAnsi="Trebuchet MS" w:cs="Courier New"/>
          <w:sz w:val="22"/>
          <w:szCs w:val="22"/>
          <w:lang w:val="en"/>
        </w:rPr>
        <w:t>Following each minor operation specimens will be sent for pathological examination by an accredited laboratory in accordance with best practice guidance</w:t>
      </w:r>
      <w:r>
        <w:rPr>
          <w:rFonts w:ascii="Trebuchet MS" w:hAnsi="Trebuchet MS" w:cs="Courier New"/>
          <w:sz w:val="22"/>
          <w:szCs w:val="22"/>
          <w:lang w:val="en"/>
        </w:rPr>
        <w:t>.</w:t>
      </w:r>
    </w:p>
    <w:p w:rsidR="005F0B00" w:rsidRPr="009C4A3D" w:rsidRDefault="005F0B00" w:rsidP="005F0B00">
      <w:pPr>
        <w:shd w:val="clear" w:color="auto" w:fill="FFFFFF"/>
        <w:ind w:left="360"/>
        <w:jc w:val="both"/>
        <w:rPr>
          <w:rFonts w:ascii="Trebuchet MS" w:hAnsi="Trebuchet MS" w:cs="Courier New"/>
          <w:sz w:val="22"/>
          <w:szCs w:val="22"/>
          <w:lang w:val="en"/>
        </w:rPr>
      </w:pPr>
    </w:p>
    <w:p w:rsidR="005F0B00" w:rsidRDefault="005F0B00" w:rsidP="005F0B00">
      <w:pPr>
        <w:autoSpaceDE w:val="0"/>
        <w:autoSpaceDN w:val="0"/>
        <w:adjustRightInd w:val="0"/>
        <w:ind w:left="360"/>
        <w:jc w:val="both"/>
        <w:rPr>
          <w:rFonts w:ascii="Trebuchet MS" w:hAnsi="Trebuchet MS" w:cs="FSAlbert-Light"/>
          <w:sz w:val="22"/>
          <w:szCs w:val="22"/>
          <w:lang w:val="en-GB" w:eastAsia="en-GB"/>
        </w:rPr>
      </w:pPr>
      <w:r w:rsidRPr="005F0B00">
        <w:rPr>
          <w:rFonts w:ascii="Trebuchet MS" w:hAnsi="Trebuchet MS" w:cs="FSAlbert-Light"/>
          <w:sz w:val="22"/>
          <w:szCs w:val="22"/>
          <w:lang w:val="en-GB" w:eastAsia="en-GB"/>
        </w:rPr>
        <w:t>We will send you a copy of our patient survey as we are keen to learn from your experience.  Please do return this to us.  We can send this to you electronically if you prefer, and give us your email address.</w:t>
      </w:r>
    </w:p>
    <w:p w:rsidR="005F0B00" w:rsidRPr="005F0B00" w:rsidRDefault="005F0B00" w:rsidP="005F0B00">
      <w:pPr>
        <w:autoSpaceDE w:val="0"/>
        <w:autoSpaceDN w:val="0"/>
        <w:adjustRightInd w:val="0"/>
        <w:ind w:left="360"/>
        <w:jc w:val="both"/>
        <w:rPr>
          <w:rFonts w:ascii="Trebuchet MS" w:hAnsi="Trebuchet MS" w:cs="FSAlbert-Light"/>
          <w:sz w:val="22"/>
          <w:szCs w:val="22"/>
          <w:lang w:val="en-GB" w:eastAsia="en-GB"/>
        </w:rPr>
      </w:pPr>
    </w:p>
    <w:p w:rsidR="005F0B00" w:rsidRDefault="005F0B00" w:rsidP="005F0B00">
      <w:pPr>
        <w:autoSpaceDE w:val="0"/>
        <w:autoSpaceDN w:val="0"/>
        <w:adjustRightInd w:val="0"/>
        <w:ind w:left="360"/>
        <w:jc w:val="both"/>
        <w:rPr>
          <w:rFonts w:ascii="Trebuchet MS" w:hAnsi="Trebuchet MS" w:cs="FSAlbert-Bold"/>
          <w:bCs/>
          <w:sz w:val="22"/>
          <w:szCs w:val="22"/>
          <w:lang w:val="en-GB" w:eastAsia="en-GB"/>
        </w:rPr>
      </w:pPr>
      <w:r w:rsidRPr="005F0B00">
        <w:rPr>
          <w:rFonts w:ascii="Trebuchet MS" w:hAnsi="Trebuchet MS" w:cs="FSAlbert-Bold"/>
          <w:bCs/>
          <w:sz w:val="22"/>
          <w:szCs w:val="22"/>
          <w:lang w:val="en-GB" w:eastAsia="en-GB"/>
        </w:rPr>
        <w:t>We will send a follow up letter to your GP for their information</w:t>
      </w:r>
      <w:r>
        <w:rPr>
          <w:rFonts w:ascii="Trebuchet MS" w:hAnsi="Trebuchet MS" w:cs="FSAlbert-Bold"/>
          <w:bCs/>
          <w:sz w:val="22"/>
          <w:szCs w:val="22"/>
          <w:lang w:val="en-GB" w:eastAsia="en-GB"/>
        </w:rPr>
        <w:t>.</w:t>
      </w:r>
    </w:p>
    <w:p w:rsidR="005F0B00" w:rsidRPr="005F0B00" w:rsidRDefault="005F0B00" w:rsidP="005F0B00">
      <w:pPr>
        <w:autoSpaceDE w:val="0"/>
        <w:autoSpaceDN w:val="0"/>
        <w:adjustRightInd w:val="0"/>
        <w:ind w:left="360"/>
        <w:jc w:val="both"/>
        <w:rPr>
          <w:rFonts w:ascii="Trebuchet MS" w:hAnsi="Trebuchet MS" w:cs="FSAlbert-Bold"/>
          <w:bCs/>
          <w:sz w:val="22"/>
          <w:szCs w:val="22"/>
          <w:lang w:val="en-GB" w:eastAsia="en-GB"/>
        </w:rPr>
      </w:pPr>
    </w:p>
    <w:p w:rsidR="005F0B00" w:rsidRDefault="005F0B00" w:rsidP="005F0B00">
      <w:pPr>
        <w:autoSpaceDE w:val="0"/>
        <w:autoSpaceDN w:val="0"/>
        <w:adjustRightInd w:val="0"/>
        <w:ind w:left="360"/>
        <w:jc w:val="both"/>
        <w:rPr>
          <w:rFonts w:ascii="Trebuchet MS" w:hAnsi="Trebuchet MS" w:cs="FSAlbert-Light"/>
          <w:sz w:val="22"/>
          <w:szCs w:val="22"/>
          <w:lang w:val="en-GB" w:eastAsia="en-GB"/>
        </w:rPr>
      </w:pPr>
      <w:r w:rsidRPr="005F0B00">
        <w:rPr>
          <w:rFonts w:ascii="Trebuchet MS" w:hAnsi="Trebuchet MS" w:cs="FSAlbert-Bold"/>
          <w:b/>
          <w:bCs/>
          <w:sz w:val="22"/>
          <w:szCs w:val="22"/>
          <w:lang w:val="en-GB" w:eastAsia="en-GB"/>
        </w:rPr>
        <w:t xml:space="preserve">Scarring:  </w:t>
      </w:r>
      <w:r w:rsidRPr="005F0B00">
        <w:rPr>
          <w:rFonts w:ascii="Trebuchet MS" w:hAnsi="Trebuchet MS" w:cs="FSAlbert-Light"/>
          <w:sz w:val="22"/>
          <w:szCs w:val="22"/>
          <w:lang w:val="en-GB" w:eastAsia="en-GB"/>
        </w:rPr>
        <w:t>Most scars will be pale but occasionally they can become pigmented or darkened. Scars will usually fade but can persist. The degree of scarring depends on your age, where the lesion is and whether there is infection.</w:t>
      </w:r>
    </w:p>
    <w:p w:rsidR="005F0B00" w:rsidRPr="005F0B00" w:rsidRDefault="005F0B00" w:rsidP="005F0B00">
      <w:pPr>
        <w:autoSpaceDE w:val="0"/>
        <w:autoSpaceDN w:val="0"/>
        <w:adjustRightInd w:val="0"/>
        <w:ind w:left="360"/>
        <w:jc w:val="both"/>
        <w:rPr>
          <w:rFonts w:ascii="Trebuchet MS" w:hAnsi="Trebuchet MS" w:cs="FSAlbert-Light"/>
          <w:sz w:val="22"/>
          <w:szCs w:val="22"/>
          <w:lang w:val="en-GB" w:eastAsia="en-GB"/>
        </w:rPr>
      </w:pPr>
    </w:p>
    <w:p w:rsidR="005F0B00" w:rsidRDefault="005F0B00" w:rsidP="005F0B00">
      <w:pPr>
        <w:autoSpaceDE w:val="0"/>
        <w:autoSpaceDN w:val="0"/>
        <w:adjustRightInd w:val="0"/>
        <w:ind w:left="360"/>
        <w:jc w:val="both"/>
        <w:rPr>
          <w:rFonts w:ascii="Trebuchet MS" w:hAnsi="Trebuchet MS" w:cs="FSAlbert-Light"/>
          <w:sz w:val="22"/>
          <w:szCs w:val="22"/>
          <w:lang w:val="en-GB" w:eastAsia="en-GB"/>
        </w:rPr>
      </w:pPr>
      <w:r w:rsidRPr="005F0B00">
        <w:rPr>
          <w:rFonts w:ascii="Trebuchet MS" w:hAnsi="Trebuchet MS" w:cs="FSAlbert-Bold"/>
          <w:b/>
          <w:bCs/>
          <w:sz w:val="22"/>
          <w:szCs w:val="22"/>
          <w:lang w:val="en-GB" w:eastAsia="en-GB"/>
        </w:rPr>
        <w:t xml:space="preserve">Recurrence:  </w:t>
      </w:r>
      <w:r w:rsidRPr="005F0B00">
        <w:rPr>
          <w:rFonts w:ascii="Trebuchet MS" w:hAnsi="Trebuchet MS" w:cs="FSAlbert-Light"/>
          <w:sz w:val="22"/>
          <w:szCs w:val="22"/>
          <w:lang w:val="en-GB" w:eastAsia="en-GB"/>
        </w:rPr>
        <w:t>There is a very small risk that the lesion may return after treatment. This can occur with any lesion but is most common with epidermal or sebaceous cysts and lipomas. This will be discussed during the consultation.</w:t>
      </w:r>
    </w:p>
    <w:p w:rsidR="005F0B00" w:rsidRPr="005F0B00" w:rsidRDefault="005F0B00" w:rsidP="005F0B00">
      <w:pPr>
        <w:autoSpaceDE w:val="0"/>
        <w:autoSpaceDN w:val="0"/>
        <w:adjustRightInd w:val="0"/>
        <w:ind w:left="360"/>
        <w:jc w:val="both"/>
        <w:rPr>
          <w:rFonts w:ascii="Trebuchet MS" w:hAnsi="Trebuchet MS" w:cs="FSAlbert-Light"/>
          <w:sz w:val="22"/>
          <w:szCs w:val="22"/>
          <w:lang w:val="en-GB" w:eastAsia="en-GB"/>
        </w:rPr>
      </w:pPr>
    </w:p>
    <w:p w:rsidR="005F0B00" w:rsidRPr="005F0B00" w:rsidRDefault="005F0B00" w:rsidP="005F0B00">
      <w:pPr>
        <w:autoSpaceDE w:val="0"/>
        <w:autoSpaceDN w:val="0"/>
        <w:adjustRightInd w:val="0"/>
        <w:ind w:left="360"/>
        <w:jc w:val="both"/>
        <w:rPr>
          <w:rFonts w:ascii="Trebuchet MS" w:hAnsi="Trebuchet MS" w:cs="FSAlbert-Light"/>
          <w:sz w:val="22"/>
          <w:szCs w:val="22"/>
          <w:lang w:val="en-GB" w:eastAsia="en-GB"/>
        </w:rPr>
      </w:pPr>
      <w:r w:rsidRPr="005F0B00">
        <w:rPr>
          <w:rFonts w:ascii="Trebuchet MS" w:hAnsi="Trebuchet MS" w:cs="FSAlbert-Bold"/>
          <w:b/>
          <w:bCs/>
          <w:sz w:val="22"/>
          <w:szCs w:val="22"/>
          <w:lang w:val="en-GB" w:eastAsia="en-GB"/>
        </w:rPr>
        <w:t xml:space="preserve">Infection:  </w:t>
      </w:r>
      <w:r w:rsidRPr="005F0B00">
        <w:rPr>
          <w:rFonts w:ascii="Trebuchet MS" w:hAnsi="Trebuchet MS" w:cs="FSAlbert-Light"/>
          <w:sz w:val="22"/>
          <w:szCs w:val="22"/>
          <w:lang w:val="en-GB" w:eastAsia="en-GB"/>
        </w:rPr>
        <w:t>There is an extremely low risk of post-operative infection</w:t>
      </w:r>
    </w:p>
    <w:p w:rsidR="005F0B00" w:rsidRPr="005F0B00" w:rsidRDefault="005F0B00" w:rsidP="005F0B00">
      <w:pPr>
        <w:autoSpaceDE w:val="0"/>
        <w:autoSpaceDN w:val="0"/>
        <w:adjustRightInd w:val="0"/>
        <w:ind w:left="360"/>
        <w:jc w:val="both"/>
        <w:rPr>
          <w:rFonts w:ascii="Trebuchet MS" w:hAnsi="Trebuchet MS" w:cs="FSAlbert-Light"/>
          <w:sz w:val="22"/>
          <w:szCs w:val="22"/>
          <w:lang w:val="en-GB" w:eastAsia="en-GB"/>
        </w:rPr>
      </w:pPr>
      <w:proofErr w:type="gramStart"/>
      <w:r w:rsidRPr="005F0B00">
        <w:rPr>
          <w:rFonts w:ascii="Trebuchet MS" w:hAnsi="Trebuchet MS" w:cs="FSAlbert-Light"/>
          <w:sz w:val="22"/>
          <w:szCs w:val="22"/>
          <w:lang w:val="en-GB" w:eastAsia="en-GB"/>
        </w:rPr>
        <w:t>for</w:t>
      </w:r>
      <w:proofErr w:type="gramEnd"/>
      <w:r w:rsidRPr="005F0B00">
        <w:rPr>
          <w:rFonts w:ascii="Trebuchet MS" w:hAnsi="Trebuchet MS" w:cs="FSAlbert-Light"/>
          <w:sz w:val="22"/>
          <w:szCs w:val="22"/>
          <w:lang w:val="en-GB" w:eastAsia="en-GB"/>
        </w:rPr>
        <w:t xml:space="preserve"> this type of surgery. You will be given a leaflet about post-operative wound care.</w:t>
      </w:r>
    </w:p>
    <w:p w:rsidR="00B9007C" w:rsidRDefault="00B9007C" w:rsidP="005F0B00">
      <w:pPr>
        <w:jc w:val="both"/>
      </w:pPr>
    </w:p>
    <w:sectPr w:rsidR="00B900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FSAlbert-Light">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7186"/>
    <w:multiLevelType w:val="hybridMultilevel"/>
    <w:tmpl w:val="4152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65589F"/>
    <w:multiLevelType w:val="hybridMultilevel"/>
    <w:tmpl w:val="7506C63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7651F7"/>
    <w:multiLevelType w:val="hybridMultilevel"/>
    <w:tmpl w:val="2A46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00"/>
    <w:rsid w:val="0058107F"/>
    <w:rsid w:val="005F0B00"/>
    <w:rsid w:val="00A27F2F"/>
    <w:rsid w:val="00B9007C"/>
    <w:rsid w:val="00D4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B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00"/>
    <w:pPr>
      <w:ind w:left="720"/>
      <w:contextualSpacing/>
    </w:pPr>
  </w:style>
  <w:style w:type="paragraph" w:styleId="BalloonText">
    <w:name w:val="Balloon Text"/>
    <w:basedOn w:val="Normal"/>
    <w:link w:val="BalloonTextChar"/>
    <w:rsid w:val="005F0B00"/>
    <w:rPr>
      <w:rFonts w:ascii="Tahoma" w:hAnsi="Tahoma" w:cs="Tahoma"/>
      <w:sz w:val="16"/>
      <w:szCs w:val="16"/>
    </w:rPr>
  </w:style>
  <w:style w:type="character" w:customStyle="1" w:styleId="BalloonTextChar">
    <w:name w:val="Balloon Text Char"/>
    <w:basedOn w:val="DefaultParagraphFont"/>
    <w:link w:val="BalloonText"/>
    <w:rsid w:val="005F0B0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B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00"/>
    <w:pPr>
      <w:ind w:left="720"/>
      <w:contextualSpacing/>
    </w:pPr>
  </w:style>
  <w:style w:type="paragraph" w:styleId="BalloonText">
    <w:name w:val="Balloon Text"/>
    <w:basedOn w:val="Normal"/>
    <w:link w:val="BalloonTextChar"/>
    <w:rsid w:val="005F0B00"/>
    <w:rPr>
      <w:rFonts w:ascii="Tahoma" w:hAnsi="Tahoma" w:cs="Tahoma"/>
      <w:sz w:val="16"/>
      <w:szCs w:val="16"/>
    </w:rPr>
  </w:style>
  <w:style w:type="character" w:customStyle="1" w:styleId="BalloonTextChar">
    <w:name w:val="Balloon Text Char"/>
    <w:basedOn w:val="DefaultParagraphFont"/>
    <w:link w:val="BalloonText"/>
    <w:rsid w:val="005F0B0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118 Kerr</dc:creator>
  <cp:lastModifiedBy>gem</cp:lastModifiedBy>
  <cp:revision>2</cp:revision>
  <cp:lastPrinted>2014-08-20T11:00:00Z</cp:lastPrinted>
  <dcterms:created xsi:type="dcterms:W3CDTF">2019-05-03T13:02:00Z</dcterms:created>
  <dcterms:modified xsi:type="dcterms:W3CDTF">2019-05-03T13:02:00Z</dcterms:modified>
</cp:coreProperties>
</file>